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1846" w:rsidRPr="00B81846" w:rsidRDefault="00B81846" w:rsidP="00B81846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B81846">
        <w:rPr>
          <w:rFonts w:eastAsia="標楷體"/>
          <w:color w:val="000000"/>
          <w:kern w:val="0"/>
          <w:sz w:val="40"/>
          <w:szCs w:val="40"/>
        </w:rPr>
        <w:t xml:space="preserve">107 </w:t>
      </w:r>
      <w:r w:rsidRPr="00B81846">
        <w:rPr>
          <w:rFonts w:eastAsia="標楷體" w:hAnsi="標楷體"/>
          <w:color w:val="000000"/>
          <w:kern w:val="0"/>
          <w:sz w:val="40"/>
          <w:szCs w:val="40"/>
        </w:rPr>
        <w:t>年全國語文競賽原住民族語朗讀【馬蘭阿美語】</w:t>
      </w:r>
      <w:r w:rsidRPr="00B81846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B81846">
        <w:rPr>
          <w:rFonts w:eastAsia="標楷體" w:hAnsi="標楷體"/>
          <w:color w:val="000000"/>
          <w:kern w:val="0"/>
          <w:sz w:val="40"/>
          <w:szCs w:val="40"/>
        </w:rPr>
        <w:t>高中學生組</w:t>
      </w:r>
      <w:r w:rsidRPr="00B81846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B81846">
        <w:rPr>
          <w:rFonts w:eastAsia="標楷體" w:hAnsi="標楷體"/>
          <w:color w:val="000000"/>
          <w:kern w:val="0"/>
          <w:sz w:val="40"/>
          <w:szCs w:val="40"/>
        </w:rPr>
        <w:t>編號</w:t>
      </w:r>
      <w:r w:rsidRPr="00B81846">
        <w:rPr>
          <w:rFonts w:eastAsia="標楷體"/>
          <w:color w:val="000000"/>
          <w:kern w:val="0"/>
          <w:sz w:val="40"/>
          <w:szCs w:val="40"/>
        </w:rPr>
        <w:t xml:space="preserve"> 2 </w:t>
      </w:r>
      <w:r w:rsidRPr="00B81846">
        <w:rPr>
          <w:rFonts w:eastAsia="標楷體" w:hAnsi="標楷體"/>
          <w:color w:val="000000"/>
          <w:kern w:val="0"/>
          <w:sz w:val="40"/>
          <w:szCs w:val="40"/>
        </w:rPr>
        <w:t>號</w:t>
      </w:r>
    </w:p>
    <w:p w:rsidR="00B81846" w:rsidRPr="00B81846" w:rsidRDefault="00B81846" w:rsidP="00B81846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B81846">
        <w:rPr>
          <w:rFonts w:eastAsia="標楷體"/>
          <w:color w:val="000000"/>
          <w:kern w:val="0"/>
          <w:sz w:val="40"/>
          <w:szCs w:val="40"/>
        </w:rPr>
        <w:t>Palakaw</w:t>
      </w:r>
    </w:p>
    <w:p w:rsidR="00B81846" w:rsidRPr="00B81846" w:rsidRDefault="00B81846" w:rsidP="00B81846">
      <w:pPr>
        <w:widowControl/>
        <w:spacing w:line="520" w:lineRule="atLeast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  <w:sectPr w:rsidR="00B81846" w:rsidRPr="00B81846" w:rsidSect="00B81846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B81846" w:rsidRPr="00B81846" w:rsidRDefault="00B81846" w:rsidP="00B81846">
      <w:pPr>
        <w:widowControl/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B81846">
        <w:rPr>
          <w:rFonts w:eastAsia="標楷體"/>
          <w:color w:val="000000"/>
          <w:kern w:val="0"/>
          <w:sz w:val="32"/>
          <w:szCs w:val="32"/>
        </w:rPr>
        <w:lastRenderedPageBreak/>
        <w:t>Ona palakaw hananay no ka’ami’amis i, o loma’ no foting, o tadata:neng nano litengan no mita o ’Amis to sakangayaw no pifoting. Itini i ka’oripan no mita o ’Amis iti:ya ho i, ira ko i tokosay, ira ko i hadhaday, ira ko i lawacay no riyar, ira ko i taliyokay no fanaw, ira haca ko i silonangay a pala a ma’orip. Ano i cowacowa to ko kamaro’an no mira i, mahapinangay o paniyaro’an no ’Amis kora pala, cowa kaeca ka awa ko tadamaanay a likakawa, cowa kaeca ka awa ko nisidayan no liteng a taneng to sakanga’ayaw no ’orip. </w:t>
      </w:r>
    </w:p>
    <w:p w:rsidR="00B81846" w:rsidRPr="00B81846" w:rsidRDefault="00B81846" w:rsidP="00B81846">
      <w:pPr>
        <w:widowControl/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B81846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 xml:space="preserve">Itini i kaetip no Fata’an a niyaro’, o Laso’ay hananay no malitengay ko pipangangan, cowa ka ’akawang ko lengaw no semot  itira, ka adihayay ko nanom. Itiya ho awaay ko paloma’ay itini i Laso’ay, cowa ho kaliomahen kora silonangay a pala, tadanca kora kaitiraan, nikaorira i, adihayay ko masamaamaanay a foting itira, ira ko ngala’apay, mamoesay, toda, hara, kafos ato ’epi itira a matenak. Komaen ko ta’angayay a foting to mamangay a foting, mansa miharateng ko malitengay, samaanen a pa’orip ko mamangay a foting, hay ira ko kaitiraan nira, saan. O roma sato, miharatengay ko mira to kaitiraan no roma masamaamaanay a foting, saka </w:t>
      </w:r>
      <w:r w:rsidRPr="00B81846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lastRenderedPageBreak/>
        <w:t>karkaren no mira ko sera a misalako, nga micomod ko nanom, itira toya masalakoay a nanom i, sanga’en no mira ko kaitiraan noya foting a maemin.</w:t>
      </w:r>
    </w:p>
    <w:p w:rsidR="00B81846" w:rsidRPr="00B81846" w:rsidRDefault="00B81846" w:rsidP="00B81846">
      <w:pPr>
        <w:widowControl/>
        <w:spacing w:line="720" w:lineRule="exact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B81846">
        <w:rPr>
          <w:rFonts w:eastAsia="標楷體"/>
          <w:color w:val="000000"/>
          <w:kern w:val="0"/>
          <w:sz w:val="40"/>
          <w:szCs w:val="40"/>
        </w:rPr>
        <w:t xml:space="preserve">     </w:t>
      </w:r>
      <w:r w:rsidRPr="00B81846">
        <w:rPr>
          <w:rFonts w:eastAsia="標楷體"/>
          <w:color w:val="000000"/>
          <w:kern w:val="0"/>
          <w:sz w:val="32"/>
          <w:szCs w:val="32"/>
        </w:rPr>
        <w:t>Ira koya kimad ni Lalan i, toloay a tatingrohan ko pisanga’ toya palakaw. I sakaeno i, o ta’angayay a ’awol ko mapateliay, o kaitiraan no ta’angayay a foting. I kaeno noya ta’angayay a ’awol i laloma’ no sera i, ira ko hara ato toda itira. I sakatosa a tingroh i, o ma’icangay a lalidec ko mapateliay, o kaitiraan no ’afar ato kafos itira. I sakatolo a tingroh i, o folo’ ko mapateliay, o kaitiraan no sicihapay a naniwkoy ato masamaamaanay a foting no ’alo itira; o pilimekan haca no mamangay a foting, hay caka kaen no ta’angayay a foting. Sanga’ay sa kona masamaamaanay a foting a ma’orip ato pafita’ol i tini tona palakaw.</w:t>
      </w:r>
    </w:p>
    <w:p w:rsidR="00B81846" w:rsidRPr="00B81846" w:rsidRDefault="00B81846" w:rsidP="00B81846">
      <w:pPr>
        <w:widowControl/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B81846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Cowa to ka talacowacowa a mifoting ko malitengay itiyaho, hay iraay to ko misanga’an a palakaw. Ano sakakomaenaw to ’afar i, ira ko pi’afaran, sakakomaenaw to foting ano saan i, ira ko pifotingan; cowa to ka nikaw to kakaenen ko niyaro’. Itiyatiya: to ko malitengay no mita a mafana’ misanga’ to kaka’oripan no foting a kaitiraan. Onini a palakaw hananay i, o nisidayan no liteng no mita to sakanga’aw a mifoting, mapahapinang haca ko natinakoan ato fana’ noliteng.</w:t>
      </w:r>
    </w:p>
    <w:p w:rsidR="00B81846" w:rsidRPr="00B81846" w:rsidRDefault="00B81846">
      <w:pPr>
        <w:rPr>
          <w:rFonts w:eastAsia="標楷體"/>
        </w:rPr>
        <w:sectPr w:rsidR="00B81846" w:rsidRPr="00B81846" w:rsidSect="00B81846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B81846" w:rsidRPr="00B81846" w:rsidRDefault="00B81846" w:rsidP="00B81846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B81846">
        <w:rPr>
          <w:rFonts w:eastAsia="標楷體"/>
          <w:color w:val="000000"/>
          <w:kern w:val="0"/>
          <w:sz w:val="40"/>
          <w:szCs w:val="40"/>
        </w:rPr>
        <w:lastRenderedPageBreak/>
        <w:t xml:space="preserve">107 </w:t>
      </w:r>
      <w:r w:rsidRPr="00B81846">
        <w:rPr>
          <w:rFonts w:eastAsia="標楷體" w:hAnsi="標楷體"/>
          <w:color w:val="000000"/>
          <w:kern w:val="0"/>
          <w:sz w:val="40"/>
          <w:szCs w:val="40"/>
        </w:rPr>
        <w:t>年全國語文競賽原住民族語朗讀【馬蘭阿美語】</w:t>
      </w:r>
      <w:r w:rsidRPr="00B81846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B81846">
        <w:rPr>
          <w:rFonts w:eastAsia="標楷體" w:hAnsi="標楷體"/>
          <w:color w:val="000000"/>
          <w:kern w:val="0"/>
          <w:sz w:val="40"/>
          <w:szCs w:val="40"/>
        </w:rPr>
        <w:t>高中學生組</w:t>
      </w:r>
      <w:r w:rsidRPr="00B81846">
        <w:rPr>
          <w:rFonts w:eastAsia="標楷體"/>
          <w:color w:val="000000"/>
          <w:kern w:val="0"/>
          <w:sz w:val="40"/>
          <w:szCs w:val="40"/>
        </w:rPr>
        <w:t xml:space="preserve"> </w:t>
      </w:r>
      <w:r w:rsidRPr="00B81846">
        <w:rPr>
          <w:rFonts w:eastAsia="標楷體" w:hAnsi="標楷體"/>
          <w:color w:val="000000"/>
          <w:kern w:val="0"/>
          <w:sz w:val="40"/>
          <w:szCs w:val="40"/>
        </w:rPr>
        <w:t>編號</w:t>
      </w:r>
      <w:r w:rsidRPr="00B81846">
        <w:rPr>
          <w:rFonts w:eastAsia="標楷體"/>
          <w:color w:val="000000"/>
          <w:kern w:val="0"/>
          <w:sz w:val="40"/>
          <w:szCs w:val="40"/>
        </w:rPr>
        <w:t xml:space="preserve"> 2 </w:t>
      </w:r>
      <w:r w:rsidRPr="00B81846">
        <w:rPr>
          <w:rFonts w:eastAsia="標楷體" w:hAnsi="標楷體"/>
          <w:color w:val="000000"/>
          <w:kern w:val="0"/>
          <w:sz w:val="40"/>
          <w:szCs w:val="40"/>
        </w:rPr>
        <w:t>號</w:t>
      </w:r>
    </w:p>
    <w:p w:rsidR="00B81846" w:rsidRPr="00B81846" w:rsidRDefault="00807A27" w:rsidP="00B81846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  <w:r w:rsidRPr="00B81846">
        <w:rPr>
          <w:rFonts w:eastAsia="標楷體"/>
          <w:color w:val="000000"/>
          <w:kern w:val="0"/>
          <w:sz w:val="32"/>
          <w:szCs w:val="32"/>
        </w:rPr>
        <w:t>P</w:t>
      </w:r>
      <w:r w:rsidRPr="00B81846">
        <w:rPr>
          <w:rFonts w:eastAsia="標楷體"/>
          <w:color w:val="000000"/>
          <w:kern w:val="0"/>
          <w:sz w:val="32"/>
          <w:szCs w:val="32"/>
        </w:rPr>
        <w:t>alakaw</w:t>
      </w:r>
      <w:r>
        <w:rPr>
          <w:rFonts w:eastAsia="標楷體" w:hint="eastAsia"/>
          <w:color w:val="000000"/>
          <w:kern w:val="0"/>
          <w:sz w:val="32"/>
          <w:szCs w:val="32"/>
        </w:rPr>
        <w:t>─</w:t>
      </w:r>
      <w:r w:rsidR="00B81846" w:rsidRPr="00B81846">
        <w:rPr>
          <w:rFonts w:eastAsia="標楷體" w:hAnsi="標楷體"/>
          <w:color w:val="000000"/>
          <w:kern w:val="0"/>
          <w:sz w:val="40"/>
          <w:szCs w:val="40"/>
        </w:rPr>
        <w:t>魚屋</w:t>
      </w:r>
    </w:p>
    <w:p w:rsidR="00B81846" w:rsidRPr="00B81846" w:rsidRDefault="00B81846" w:rsidP="00B81846">
      <w:pPr>
        <w:widowControl/>
        <w:jc w:val="center"/>
        <w:textAlignment w:val="baseline"/>
        <w:rPr>
          <w:rFonts w:eastAsia="標楷體"/>
          <w:color w:val="000000"/>
          <w:kern w:val="0"/>
          <w:sz w:val="40"/>
          <w:szCs w:val="40"/>
        </w:rPr>
      </w:pPr>
    </w:p>
    <w:p w:rsidR="00B81846" w:rsidRPr="00B81846" w:rsidRDefault="00B81846" w:rsidP="00B81846">
      <w:pPr>
        <w:widowControl/>
        <w:spacing w:line="520" w:lineRule="atLeast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  <w:sectPr w:rsidR="00B81846" w:rsidRPr="00B81846" w:rsidSect="00B81846">
          <w:type w:val="continuous"/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E75D9" w:rsidRPr="00F66E7E" w:rsidRDefault="001E75D9" w:rsidP="001E75D9">
      <w:pPr>
        <w:widowControl/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B81846">
        <w:rPr>
          <w:rFonts w:eastAsia="標楷體"/>
          <w:color w:val="000000"/>
          <w:kern w:val="0"/>
          <w:sz w:val="32"/>
          <w:szCs w:val="32"/>
        </w:rPr>
        <w:lastRenderedPageBreak/>
        <w:t>palakaw</w:t>
      </w:r>
      <w:r>
        <w:rPr>
          <w:rFonts w:eastAsia="標楷體"/>
          <w:color w:val="000000"/>
          <w:kern w:val="0"/>
          <w:sz w:val="32"/>
          <w:szCs w:val="32"/>
        </w:rPr>
        <w:t>是</w:t>
      </w:r>
      <w:r>
        <w:rPr>
          <w:rFonts w:eastAsia="標楷體" w:hint="eastAsia"/>
          <w:color w:val="000000"/>
          <w:kern w:val="0"/>
          <w:sz w:val="32"/>
          <w:szCs w:val="32"/>
        </w:rPr>
        <w:t>北邊</w:t>
      </w:r>
      <w:r>
        <w:rPr>
          <w:rFonts w:eastAsia="標楷體"/>
          <w:color w:val="000000"/>
          <w:kern w:val="0"/>
          <w:sz w:val="32"/>
          <w:szCs w:val="32"/>
        </w:rPr>
        <w:t>阿美族人發展出來的</w:t>
      </w:r>
      <w:r w:rsidRPr="00E60E16">
        <w:rPr>
          <w:rFonts w:eastAsia="標楷體"/>
          <w:color w:val="000000"/>
          <w:kern w:val="0"/>
          <w:sz w:val="32"/>
          <w:szCs w:val="32"/>
        </w:rPr>
        <w:t>捕魚方式。</w:t>
      </w:r>
    </w:p>
    <w:p w:rsidR="001E75D9" w:rsidRPr="00F66E7E" w:rsidRDefault="001E75D9" w:rsidP="001E75D9">
      <w:pPr>
        <w:widowControl/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E60E16">
        <w:rPr>
          <w:rFonts w:eastAsia="標楷體"/>
          <w:color w:val="000000"/>
          <w:kern w:val="0"/>
          <w:sz w:val="32"/>
          <w:szCs w:val="32"/>
        </w:rPr>
        <w:t>坐落在馬太鞍靠西邊的村落</w:t>
      </w:r>
      <w:r w:rsidRPr="00E60E16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，</w:t>
      </w:r>
      <w:r>
        <w:rPr>
          <w:rFonts w:eastAsia="標楷體"/>
          <w:color w:val="000000"/>
          <w:kern w:val="0"/>
          <w:sz w:val="32"/>
          <w:szCs w:val="32"/>
        </w:rPr>
        <w:t>草叢不高但</w:t>
      </w:r>
      <w:r w:rsidRPr="00E60E16">
        <w:rPr>
          <w:rFonts w:eastAsia="標楷體"/>
          <w:color w:val="000000"/>
          <w:kern w:val="0"/>
          <w:sz w:val="32"/>
          <w:szCs w:val="32"/>
        </w:rPr>
        <w:t>水源充足</w:t>
      </w:r>
      <w:r w:rsidRPr="00E60E16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，</w:t>
      </w:r>
      <w:r>
        <w:rPr>
          <w:rFonts w:eastAsia="標楷體"/>
          <w:color w:val="000000"/>
          <w:kern w:val="0"/>
          <w:sz w:val="32"/>
          <w:szCs w:val="32"/>
        </w:rPr>
        <w:t>過去</w:t>
      </w:r>
      <w:r w:rsidRPr="00E60E16">
        <w:rPr>
          <w:rFonts w:eastAsia="標楷體"/>
          <w:color w:val="000000"/>
          <w:kern w:val="0"/>
          <w:sz w:val="32"/>
          <w:szCs w:val="32"/>
        </w:rPr>
        <w:t>是一片荒蕪未開墾的沼澤地</w:t>
      </w:r>
      <w:r w:rsidRPr="00E60E16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，</w:t>
      </w:r>
      <w:r>
        <w:rPr>
          <w:rFonts w:eastAsia="標楷體"/>
          <w:color w:val="000000"/>
          <w:kern w:val="0"/>
          <w:sz w:val="32"/>
          <w:szCs w:val="32"/>
        </w:rPr>
        <w:t>是</w:t>
      </w:r>
      <w:r w:rsidRPr="00E60E16">
        <w:rPr>
          <w:rFonts w:eastAsia="標楷體"/>
          <w:color w:val="000000"/>
          <w:kern w:val="0"/>
          <w:sz w:val="32"/>
          <w:szCs w:val="32"/>
        </w:rPr>
        <w:t>各種魚類的棲息地</w:t>
      </w:r>
      <w:r w:rsidRPr="00E60E16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Pr="00E60E16">
        <w:rPr>
          <w:rFonts w:eastAsia="標楷體"/>
          <w:color w:val="000000"/>
          <w:kern w:val="0"/>
          <w:sz w:val="32"/>
          <w:szCs w:val="32"/>
        </w:rPr>
        <w:t>有羅漢魚、黏壁魚、鰻、鯰魚</w:t>
      </w:r>
      <w:r>
        <w:rPr>
          <w:rFonts w:eastAsia="標楷體"/>
          <w:color w:val="000000"/>
          <w:kern w:val="0"/>
          <w:sz w:val="32"/>
          <w:szCs w:val="32"/>
        </w:rPr>
        <w:t>、小蝦和烏龜</w:t>
      </w:r>
      <w:r>
        <w:rPr>
          <w:rFonts w:eastAsia="標楷體" w:hint="eastAsia"/>
          <w:color w:val="000000"/>
          <w:kern w:val="0"/>
          <w:sz w:val="32"/>
          <w:szCs w:val="32"/>
        </w:rPr>
        <w:t>。在</w:t>
      </w:r>
      <w:r>
        <w:rPr>
          <w:rFonts w:eastAsia="標楷體"/>
          <w:color w:val="000000"/>
          <w:kern w:val="0"/>
          <w:sz w:val="32"/>
          <w:szCs w:val="32"/>
        </w:rPr>
        <w:t>肉弱</w:t>
      </w:r>
      <w:r>
        <w:rPr>
          <w:rFonts w:eastAsia="標楷體" w:hint="eastAsia"/>
          <w:color w:val="000000"/>
          <w:kern w:val="0"/>
          <w:sz w:val="32"/>
          <w:szCs w:val="32"/>
        </w:rPr>
        <w:t>強食</w:t>
      </w:r>
      <w:r w:rsidRPr="00E60E16">
        <w:rPr>
          <w:rFonts w:eastAsia="標楷體"/>
          <w:color w:val="000000"/>
          <w:kern w:val="0"/>
          <w:sz w:val="32"/>
          <w:szCs w:val="32"/>
        </w:rPr>
        <w:t>的食物鏈</w:t>
      </w:r>
      <w:r>
        <w:rPr>
          <w:rFonts w:eastAsia="標楷體" w:hint="eastAsia"/>
          <w:color w:val="000000"/>
          <w:kern w:val="0"/>
          <w:sz w:val="32"/>
          <w:szCs w:val="32"/>
        </w:rPr>
        <w:t>下</w:t>
      </w:r>
      <w:r>
        <w:rPr>
          <w:rFonts w:eastAsia="標楷體"/>
          <w:color w:val="000000"/>
          <w:kern w:val="0"/>
          <w:sz w:val="32"/>
          <w:szCs w:val="32"/>
        </w:rPr>
        <w:t>，族人們開始</w:t>
      </w:r>
      <w:r>
        <w:rPr>
          <w:rFonts w:eastAsia="標楷體" w:hint="eastAsia"/>
          <w:color w:val="000000"/>
          <w:kern w:val="0"/>
          <w:sz w:val="32"/>
          <w:szCs w:val="32"/>
        </w:rPr>
        <w:t>想辦法</w:t>
      </w:r>
      <w:r>
        <w:rPr>
          <w:rFonts w:eastAsia="標楷體"/>
          <w:color w:val="000000"/>
          <w:kern w:val="0"/>
          <w:sz w:val="32"/>
          <w:szCs w:val="32"/>
        </w:rPr>
        <w:t>讓</w:t>
      </w:r>
      <w:r w:rsidRPr="00E60E16">
        <w:rPr>
          <w:rFonts w:eastAsia="標楷體"/>
          <w:color w:val="000000"/>
          <w:kern w:val="0"/>
          <w:sz w:val="32"/>
          <w:szCs w:val="32"/>
        </w:rPr>
        <w:t>小</w:t>
      </w:r>
      <w:r>
        <w:rPr>
          <w:rFonts w:eastAsia="標楷體"/>
          <w:color w:val="000000"/>
          <w:kern w:val="0"/>
          <w:sz w:val="32"/>
          <w:szCs w:val="32"/>
        </w:rPr>
        <w:t>魚有可以生存</w:t>
      </w:r>
      <w:r>
        <w:rPr>
          <w:rFonts w:eastAsia="標楷體" w:hint="eastAsia"/>
          <w:color w:val="000000"/>
          <w:kern w:val="0"/>
          <w:sz w:val="32"/>
          <w:szCs w:val="32"/>
          <w:bdr w:val="none" w:sz="0" w:space="0" w:color="auto" w:frame="1"/>
        </w:rPr>
        <w:t>，</w:t>
      </w:r>
      <w:r>
        <w:rPr>
          <w:rFonts w:eastAsia="標楷體"/>
          <w:color w:val="000000"/>
          <w:kern w:val="0"/>
          <w:sz w:val="32"/>
          <w:szCs w:val="32"/>
        </w:rPr>
        <w:t>也想</w:t>
      </w:r>
      <w:r>
        <w:rPr>
          <w:rFonts w:eastAsia="標楷體" w:hint="eastAsia"/>
          <w:color w:val="000000"/>
          <w:kern w:val="0"/>
          <w:sz w:val="32"/>
          <w:szCs w:val="32"/>
        </w:rPr>
        <w:t>讓其他魚類在此周邊有個棲息地</w:t>
      </w:r>
      <w:r>
        <w:rPr>
          <w:rFonts w:eastAsia="標楷體"/>
          <w:color w:val="000000"/>
          <w:kern w:val="0"/>
          <w:sz w:val="32"/>
          <w:szCs w:val="32"/>
        </w:rPr>
        <w:t>，他們運用河川地形挖一個小池潭，池潭和河流相連，池潭底下</w:t>
      </w:r>
      <w:r>
        <w:rPr>
          <w:rFonts w:eastAsia="標楷體" w:hint="eastAsia"/>
          <w:color w:val="000000"/>
          <w:kern w:val="0"/>
          <w:sz w:val="32"/>
          <w:szCs w:val="32"/>
        </w:rPr>
        <w:t>是</w:t>
      </w:r>
      <w:r w:rsidRPr="00E60E16">
        <w:rPr>
          <w:rFonts w:eastAsia="標楷體"/>
          <w:color w:val="000000"/>
          <w:kern w:val="0"/>
          <w:sz w:val="32"/>
          <w:szCs w:val="32"/>
        </w:rPr>
        <w:t>魚類安全生存的環境。</w:t>
      </w:r>
    </w:p>
    <w:p w:rsidR="001E75D9" w:rsidRDefault="001E75D9" w:rsidP="001E75D9">
      <w:pPr>
        <w:widowControl/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</w:p>
    <w:p w:rsidR="001E75D9" w:rsidRDefault="001E75D9" w:rsidP="001E75D9">
      <w:pPr>
        <w:widowControl/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</w:p>
    <w:p w:rsidR="001E75D9" w:rsidRDefault="001E75D9" w:rsidP="001E75D9">
      <w:pPr>
        <w:widowControl/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</w:p>
    <w:p w:rsidR="001E75D9" w:rsidRDefault="001E75D9" w:rsidP="001E75D9">
      <w:pPr>
        <w:widowControl/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</w:p>
    <w:p w:rsidR="001E75D9" w:rsidRDefault="001E75D9" w:rsidP="001E75D9">
      <w:pPr>
        <w:widowControl/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</w:p>
    <w:p w:rsidR="001E75D9" w:rsidRDefault="001E75D9" w:rsidP="001E75D9">
      <w:pPr>
        <w:widowControl/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</w:p>
    <w:p w:rsidR="001E75D9" w:rsidRDefault="001E75D9" w:rsidP="001E75D9">
      <w:pPr>
        <w:widowControl/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</w:p>
    <w:p w:rsidR="001E75D9" w:rsidRDefault="001E75D9" w:rsidP="001E75D9">
      <w:pPr>
        <w:widowControl/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</w:p>
    <w:p w:rsidR="001E75D9" w:rsidRDefault="001E75D9" w:rsidP="001E75D9">
      <w:pPr>
        <w:widowControl/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</w:p>
    <w:p w:rsidR="001E75D9" w:rsidRDefault="001E75D9" w:rsidP="001E75D9">
      <w:pPr>
        <w:widowControl/>
        <w:spacing w:line="720" w:lineRule="exact"/>
        <w:ind w:firstLineChars="200" w:firstLine="640"/>
        <w:jc w:val="both"/>
        <w:textAlignment w:val="baseline"/>
        <w:rPr>
          <w:rFonts w:eastAsia="標楷體"/>
          <w:color w:val="000000"/>
          <w:kern w:val="0"/>
          <w:sz w:val="32"/>
          <w:szCs w:val="32"/>
        </w:rPr>
      </w:pPr>
    </w:p>
    <w:p w:rsidR="001E75D9" w:rsidRDefault="001E75D9" w:rsidP="001E75D9">
      <w:pPr>
        <w:widowControl/>
        <w:spacing w:line="720" w:lineRule="exact"/>
        <w:ind w:firstLineChars="200" w:firstLine="640"/>
        <w:textAlignment w:val="baseline"/>
        <w:rPr>
          <w:rFonts w:eastAsia="標楷體"/>
          <w:color w:val="000000"/>
          <w:kern w:val="0"/>
          <w:sz w:val="32"/>
          <w:szCs w:val="32"/>
        </w:rPr>
      </w:pPr>
      <w:r w:rsidRPr="00E60E16">
        <w:rPr>
          <w:rFonts w:eastAsia="標楷體"/>
          <w:color w:val="000000"/>
          <w:kern w:val="0"/>
          <w:sz w:val="32"/>
          <w:szCs w:val="32"/>
        </w:rPr>
        <w:lastRenderedPageBreak/>
        <w:t>池潭裡設計成三層魚屋</w:t>
      </w:r>
      <w:r w:rsidRPr="00E60E16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，</w:t>
      </w:r>
      <w:r>
        <w:rPr>
          <w:rFonts w:eastAsia="標楷體"/>
          <w:color w:val="000000"/>
          <w:kern w:val="0"/>
          <w:sz w:val="32"/>
          <w:szCs w:val="32"/>
        </w:rPr>
        <w:t>第一層放置粗大的竹筒</w:t>
      </w:r>
      <w:r w:rsidRPr="00E60E16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，</w:t>
      </w:r>
      <w:r w:rsidRPr="00E60E16">
        <w:rPr>
          <w:rFonts w:eastAsia="標楷體"/>
          <w:color w:val="000000"/>
          <w:kern w:val="0"/>
          <w:sz w:val="32"/>
          <w:szCs w:val="32"/>
        </w:rPr>
        <w:t>是大魚的住所</w:t>
      </w:r>
      <w:r>
        <w:rPr>
          <w:rFonts w:eastAsia="標楷體" w:hint="eastAsia"/>
          <w:color w:val="000000"/>
          <w:kern w:val="0"/>
          <w:sz w:val="32"/>
          <w:szCs w:val="32"/>
          <w:bdr w:val="none" w:sz="0" w:space="0" w:color="auto" w:frame="1"/>
        </w:rPr>
        <w:t>，</w:t>
      </w:r>
      <w:r>
        <w:rPr>
          <w:rFonts w:eastAsia="標楷體"/>
          <w:color w:val="000000"/>
          <w:kern w:val="0"/>
          <w:sz w:val="32"/>
          <w:szCs w:val="32"/>
        </w:rPr>
        <w:t>大竹筒下方的泥土裡有鯰魚和小鰻</w:t>
      </w:r>
      <w:r>
        <w:rPr>
          <w:rFonts w:eastAsia="標楷體" w:hint="eastAsia"/>
          <w:color w:val="000000"/>
          <w:kern w:val="0"/>
          <w:sz w:val="32"/>
          <w:szCs w:val="32"/>
        </w:rPr>
        <w:t>；</w:t>
      </w:r>
      <w:r>
        <w:rPr>
          <w:rFonts w:eastAsia="標楷體"/>
          <w:color w:val="000000"/>
          <w:kern w:val="0"/>
          <w:sz w:val="32"/>
          <w:szCs w:val="32"/>
        </w:rPr>
        <w:t>第二層放置乾燥的九芎枝，</w:t>
      </w:r>
      <w:r w:rsidRPr="00E60E16">
        <w:rPr>
          <w:rFonts w:eastAsia="標楷體"/>
          <w:color w:val="000000"/>
          <w:kern w:val="0"/>
          <w:sz w:val="32"/>
          <w:szCs w:val="32"/>
        </w:rPr>
        <w:t>是溪蝦</w:t>
      </w:r>
      <w:r>
        <w:rPr>
          <w:rFonts w:eastAsia="標楷體"/>
          <w:color w:val="000000"/>
          <w:kern w:val="0"/>
          <w:sz w:val="32"/>
          <w:szCs w:val="32"/>
        </w:rPr>
        <w:t>生長的地方</w:t>
      </w:r>
      <w:r>
        <w:rPr>
          <w:rFonts w:eastAsia="標楷體" w:hint="eastAsia"/>
          <w:color w:val="000000"/>
          <w:kern w:val="0"/>
          <w:sz w:val="32"/>
          <w:szCs w:val="32"/>
        </w:rPr>
        <w:t>；</w:t>
      </w:r>
      <w:r>
        <w:rPr>
          <w:rFonts w:eastAsia="標楷體"/>
          <w:color w:val="000000"/>
          <w:kern w:val="0"/>
          <w:sz w:val="32"/>
          <w:szCs w:val="32"/>
        </w:rPr>
        <w:t>第三層鋪上小竹枝，</w:t>
      </w:r>
      <w:r>
        <w:rPr>
          <w:rFonts w:eastAsia="標楷體" w:hint="eastAsia"/>
          <w:color w:val="000000"/>
          <w:kern w:val="0"/>
          <w:sz w:val="32"/>
          <w:szCs w:val="32"/>
        </w:rPr>
        <w:t>是</w:t>
      </w:r>
      <w:r>
        <w:rPr>
          <w:rFonts w:eastAsia="標楷體"/>
          <w:color w:val="000000"/>
          <w:kern w:val="0"/>
          <w:sz w:val="32"/>
          <w:szCs w:val="32"/>
        </w:rPr>
        <w:t>吳郭魚及溪邊魚類的住所，也</w:t>
      </w:r>
      <w:r w:rsidRPr="00E60E16">
        <w:rPr>
          <w:rFonts w:eastAsia="標楷體"/>
          <w:color w:val="000000"/>
          <w:kern w:val="0"/>
          <w:sz w:val="32"/>
          <w:szCs w:val="32"/>
        </w:rPr>
        <w:t>避免小魚被大魚</w:t>
      </w:r>
      <w:r>
        <w:rPr>
          <w:rFonts w:eastAsia="標楷體"/>
          <w:color w:val="000000"/>
          <w:kern w:val="0"/>
          <w:sz w:val="32"/>
          <w:szCs w:val="32"/>
        </w:rPr>
        <w:t>吃掉</w:t>
      </w:r>
      <w:r>
        <w:rPr>
          <w:rFonts w:eastAsia="標楷體" w:hint="eastAsia"/>
          <w:color w:val="000000"/>
          <w:kern w:val="0"/>
          <w:sz w:val="32"/>
          <w:szCs w:val="32"/>
        </w:rPr>
        <w:t>。</w:t>
      </w:r>
    </w:p>
    <w:p w:rsidR="00B06AB7" w:rsidRPr="00807A27" w:rsidRDefault="001E75D9" w:rsidP="00807A27">
      <w:pPr>
        <w:widowControl/>
        <w:spacing w:line="720" w:lineRule="exact"/>
        <w:ind w:firstLineChars="200" w:firstLine="640"/>
        <w:jc w:val="both"/>
        <w:textAlignment w:val="baseline"/>
        <w:rPr>
          <w:rFonts w:eastAsia="標楷體" w:hint="eastAsia"/>
          <w:color w:val="000000"/>
          <w:kern w:val="0"/>
          <w:sz w:val="32"/>
          <w:szCs w:val="32"/>
        </w:rPr>
      </w:pPr>
      <w:r w:rsidRPr="00E60E16">
        <w:rPr>
          <w:rFonts w:eastAsia="標楷體"/>
          <w:color w:val="000000"/>
          <w:kern w:val="0"/>
          <w:sz w:val="32"/>
          <w:szCs w:val="32"/>
        </w:rPr>
        <w:t>族人不必再到遠處的河流捕魚</w:t>
      </w:r>
      <w:r w:rsidRPr="00E60E16">
        <w:rPr>
          <w:rFonts w:eastAsia="標楷體"/>
          <w:color w:val="000000"/>
          <w:kern w:val="0"/>
          <w:sz w:val="32"/>
          <w:szCs w:val="32"/>
          <w:bdr w:val="none" w:sz="0" w:space="0" w:color="auto" w:frame="1"/>
        </w:rPr>
        <w:t>，</w:t>
      </w:r>
      <w:r>
        <w:rPr>
          <w:rFonts w:eastAsia="標楷體"/>
          <w:color w:val="000000"/>
          <w:kern w:val="0"/>
          <w:sz w:val="32"/>
          <w:szCs w:val="32"/>
        </w:rPr>
        <w:t>食物不虞匱乏，因為</w:t>
      </w:r>
      <w:r>
        <w:rPr>
          <w:rFonts w:eastAsia="標楷體" w:hint="eastAsia"/>
          <w:color w:val="000000"/>
          <w:kern w:val="0"/>
          <w:sz w:val="32"/>
          <w:szCs w:val="32"/>
        </w:rPr>
        <w:t>生態</w:t>
      </w:r>
      <w:r>
        <w:rPr>
          <w:rFonts w:eastAsia="標楷體"/>
          <w:color w:val="000000"/>
          <w:kern w:val="0"/>
          <w:sz w:val="32"/>
          <w:szCs w:val="32"/>
        </w:rPr>
        <w:t>環境的變化，族人早就懂得維護河川生態環境，</w:t>
      </w:r>
      <w:r w:rsidRPr="00B81846">
        <w:rPr>
          <w:rFonts w:eastAsia="標楷體"/>
          <w:color w:val="000000"/>
          <w:kern w:val="0"/>
          <w:sz w:val="32"/>
          <w:szCs w:val="32"/>
        </w:rPr>
        <w:t>palakaw</w:t>
      </w:r>
      <w:r>
        <w:rPr>
          <w:rFonts w:eastAsia="標楷體"/>
          <w:color w:val="000000"/>
          <w:kern w:val="0"/>
          <w:sz w:val="32"/>
          <w:szCs w:val="32"/>
        </w:rPr>
        <w:t>是祖先</w:t>
      </w:r>
      <w:r>
        <w:rPr>
          <w:rFonts w:eastAsia="標楷體" w:hint="eastAsia"/>
          <w:color w:val="000000"/>
          <w:kern w:val="0"/>
          <w:sz w:val="32"/>
          <w:szCs w:val="32"/>
        </w:rPr>
        <w:t>流傳</w:t>
      </w:r>
      <w:r>
        <w:rPr>
          <w:rFonts w:eastAsia="標楷體"/>
          <w:color w:val="000000"/>
          <w:kern w:val="0"/>
          <w:sz w:val="32"/>
          <w:szCs w:val="32"/>
        </w:rPr>
        <w:t>下來最環保的捕魚方式，</w:t>
      </w:r>
      <w:r w:rsidRPr="00E60E16">
        <w:rPr>
          <w:rFonts w:eastAsia="標楷體"/>
          <w:color w:val="000000"/>
          <w:kern w:val="0"/>
          <w:sz w:val="32"/>
          <w:szCs w:val="32"/>
        </w:rPr>
        <w:t>彰顯出他們的生活經驗與智慧。</w:t>
      </w:r>
      <w:bookmarkStart w:id="0" w:name="_GoBack"/>
      <w:bookmarkEnd w:id="0"/>
    </w:p>
    <w:sectPr w:rsidR="00B06AB7" w:rsidRPr="00807A27" w:rsidSect="00B81846">
      <w:type w:val="continuous"/>
      <w:pgSz w:w="23814" w:h="16839" w:orient="landscape" w:code="8"/>
      <w:pgMar w:top="1134" w:right="1474" w:bottom="1134" w:left="1474" w:header="851" w:footer="992" w:gutter="0"/>
      <w:cols w:num="2" w:space="120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5D9" w:rsidRDefault="001E75D9" w:rsidP="001E75D9">
      <w:r>
        <w:separator/>
      </w:r>
    </w:p>
  </w:endnote>
  <w:endnote w:type="continuationSeparator" w:id="0">
    <w:p w:rsidR="001E75D9" w:rsidRDefault="001E75D9" w:rsidP="001E7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5D9" w:rsidRDefault="001E75D9" w:rsidP="001E75D9">
      <w:r>
        <w:separator/>
      </w:r>
    </w:p>
  </w:footnote>
  <w:footnote w:type="continuationSeparator" w:id="0">
    <w:p w:rsidR="001E75D9" w:rsidRDefault="001E75D9" w:rsidP="001E75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1846"/>
    <w:rsid w:val="001E75D9"/>
    <w:rsid w:val="00592495"/>
    <w:rsid w:val="005A3DA3"/>
    <w:rsid w:val="00807A27"/>
    <w:rsid w:val="00B06AB7"/>
    <w:rsid w:val="00B67695"/>
    <w:rsid w:val="00B81846"/>
    <w:rsid w:val="00D71B44"/>
    <w:rsid w:val="00F0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8F5E49A"/>
  <w15:docId w15:val="{6DCD2AD0-046F-4D36-ABC9-674008718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AB7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unhideWhenUsed/>
    <w:rsid w:val="00B8184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header"/>
    <w:basedOn w:val="a"/>
    <w:link w:val="a4"/>
    <w:unhideWhenUsed/>
    <w:rsid w:val="001E75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1E75D9"/>
    <w:rPr>
      <w:kern w:val="2"/>
    </w:rPr>
  </w:style>
  <w:style w:type="paragraph" w:styleId="a5">
    <w:name w:val="footer"/>
    <w:basedOn w:val="a"/>
    <w:link w:val="a6"/>
    <w:unhideWhenUsed/>
    <w:rsid w:val="001E75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1E75D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6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08291">
          <w:marLeft w:val="0"/>
          <w:marRight w:val="0"/>
          <w:marTop w:val="0"/>
          <w:marBottom w:val="5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79295">
          <w:marLeft w:val="0"/>
          <w:marRight w:val="6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7177">
          <w:marLeft w:val="0"/>
          <w:marRight w:val="0"/>
          <w:marTop w:val="0"/>
          <w:marBottom w:val="5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670">
          <w:marLeft w:val="0"/>
          <w:marRight w:val="6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A7E407-6A2B-4F93-8B1F-4FC5838D0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428</Words>
  <Characters>2440</Characters>
  <Application>Microsoft Office Word</Application>
  <DocSecurity>0</DocSecurity>
  <Lines>20</Lines>
  <Paragraphs>5</Paragraphs>
  <ScaleCrop>false</ScaleCrop>
  <Company>C.M.T</Company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USER</cp:lastModifiedBy>
  <cp:revision>7</cp:revision>
  <dcterms:created xsi:type="dcterms:W3CDTF">2018-02-27T15:17:00Z</dcterms:created>
  <dcterms:modified xsi:type="dcterms:W3CDTF">2018-06-13T04:54:00Z</dcterms:modified>
</cp:coreProperties>
</file>